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9F" w:rsidRDefault="00FE7AD1" w:rsidP="00F5729F">
      <w:pPr>
        <w:jc w:val="center"/>
        <w:rPr>
          <w:rFonts w:ascii="Arial" w:hAnsi="Arial" w:cs="Arial"/>
          <w:b/>
          <w:bCs/>
          <w:sz w:val="20"/>
        </w:rPr>
      </w:pPr>
      <w:r>
        <w:rPr>
          <w:rFonts w:ascii="Arial" w:hAnsi="Arial" w:cs="Arial"/>
          <w:b/>
          <w:bCs/>
          <w:sz w:val="20"/>
        </w:rPr>
        <w:t>Junior Staff Accountant</w:t>
      </w:r>
    </w:p>
    <w:p w:rsidR="00F5729F" w:rsidRDefault="00F5729F" w:rsidP="00F5729F">
      <w:pPr>
        <w:jc w:val="center"/>
        <w:rPr>
          <w:rFonts w:ascii="Arial" w:hAnsi="Arial" w:cs="Arial"/>
          <w:sz w:val="20"/>
        </w:rPr>
      </w:pPr>
    </w:p>
    <w:p w:rsidR="006051A3" w:rsidRDefault="006051A3" w:rsidP="006051A3">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sidR="00FE7AD1">
        <w:rPr>
          <w:rFonts w:ascii="Arial" w:hAnsi="Arial" w:cs="Arial"/>
          <w:sz w:val="20"/>
        </w:rPr>
        <w:t>Junior Staff Accountant</w:t>
      </w:r>
      <w:r w:rsidRPr="00E40F1B">
        <w:rPr>
          <w:rFonts w:ascii="Arial" w:hAnsi="Arial" w:cs="Arial"/>
          <w:sz w:val="20"/>
        </w:rPr>
        <w:t>” in the subject</w:t>
      </w:r>
      <w:r w:rsidR="0051096D">
        <w:rPr>
          <w:rFonts w:ascii="Arial" w:hAnsi="Arial" w:cs="Arial"/>
          <w:sz w:val="20"/>
        </w:rPr>
        <w:t xml:space="preserve"> line</w:t>
      </w:r>
      <w:r w:rsidRPr="00E40F1B">
        <w:rPr>
          <w:rFonts w:ascii="Arial" w:hAnsi="Arial" w:cs="Arial"/>
          <w:sz w:val="20"/>
        </w:rPr>
        <w:t>.</w:t>
      </w:r>
    </w:p>
    <w:p w:rsidR="006051A3" w:rsidRDefault="006051A3"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The Entrepreneurs’ Organization is looking for a business professional to join our team in</w:t>
      </w:r>
      <w:r w:rsidR="009B15E9">
        <w:rPr>
          <w:rFonts w:ascii="Arial" w:hAnsi="Arial" w:cs="Arial"/>
          <w:sz w:val="20"/>
        </w:rPr>
        <w:t xml:space="preserve"> </w:t>
      </w:r>
      <w:r w:rsidR="008D4928">
        <w:rPr>
          <w:rFonts w:ascii="Arial" w:hAnsi="Arial" w:cs="Arial"/>
          <w:sz w:val="20"/>
        </w:rPr>
        <w:t xml:space="preserve">the US region as a </w:t>
      </w:r>
      <w:r w:rsidR="00FE7AD1">
        <w:rPr>
          <w:rFonts w:ascii="Arial" w:hAnsi="Arial" w:cs="Arial"/>
          <w:sz w:val="20"/>
        </w:rPr>
        <w:t>Junior Staff Accountant</w:t>
      </w:r>
      <w:r w:rsidR="00617864">
        <w:rPr>
          <w:rFonts w:ascii="Arial" w:hAnsi="Arial" w:cs="Arial"/>
          <w:sz w:val="20"/>
        </w:rPr>
        <w:t>.</w:t>
      </w:r>
      <w:r w:rsidR="005F4F20">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For more information visit </w:t>
      </w:r>
      <w:hyperlink r:id="rId8" w:tooltip="http://www.eonetwork.org/" w:history="1">
        <w:r w:rsidR="005F4F20">
          <w:rPr>
            <w:rStyle w:val="Hyperlink"/>
            <w:rFonts w:ascii="Arial" w:hAnsi="Arial" w:cs="Arial"/>
            <w:sz w:val="20"/>
          </w:rPr>
          <w:t>www.eonetwork.org</w:t>
        </w:r>
      </w:hyperlink>
      <w:r w:rsidR="005F4F20">
        <w:rPr>
          <w:rFonts w:ascii="Arial" w:hAnsi="Arial" w:cs="Arial"/>
          <w:sz w:val="20"/>
        </w:rPr>
        <w:t>.</w:t>
      </w:r>
    </w:p>
    <w:p w:rsidR="00F5729F" w:rsidRDefault="00F5729F" w:rsidP="00F5729F">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lighten up, live it up, laugh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Default="00791176" w:rsidP="00617864">
      <w:pPr>
        <w:rPr>
          <w:rFonts w:ascii="Arial" w:hAnsi="Arial" w:cs="Arial"/>
          <w:sz w:val="20"/>
        </w:rPr>
      </w:pPr>
    </w:p>
    <w:p w:rsidR="00FE7AD1" w:rsidRDefault="00FE7AD1" w:rsidP="00FE7AD1">
      <w:pPr>
        <w:rPr>
          <w:rFonts w:ascii="Arial" w:hAnsi="Arial" w:cs="Arial"/>
          <w:sz w:val="20"/>
        </w:rPr>
      </w:pPr>
      <w:r w:rsidRPr="008D4928">
        <w:rPr>
          <w:rFonts w:ascii="Arial" w:hAnsi="Arial" w:cs="Arial"/>
          <w:sz w:val="20"/>
        </w:rPr>
        <w:t xml:space="preserve">The </w:t>
      </w:r>
      <w:r>
        <w:rPr>
          <w:rFonts w:ascii="Arial" w:hAnsi="Arial" w:cs="Arial"/>
          <w:sz w:val="20"/>
        </w:rPr>
        <w:t>Junior Staff Accountant</w:t>
      </w:r>
      <w:r w:rsidRPr="008D4928">
        <w:rPr>
          <w:rFonts w:ascii="Arial" w:hAnsi="Arial" w:cs="Arial"/>
          <w:sz w:val="20"/>
        </w:rPr>
        <w:t xml:space="preserve"> will provide </w:t>
      </w:r>
      <w:r>
        <w:rPr>
          <w:rFonts w:ascii="Arial" w:hAnsi="Arial" w:cs="Arial"/>
          <w:sz w:val="20"/>
        </w:rPr>
        <w:t xml:space="preserve">finance support to EO membership and staff.  </w:t>
      </w:r>
    </w:p>
    <w:p w:rsidR="00FE7AD1" w:rsidRPr="00617864" w:rsidRDefault="00FE7AD1" w:rsidP="00617864">
      <w:pPr>
        <w:rPr>
          <w:rFonts w:ascii="Arial" w:hAnsi="Arial" w:cs="Arial"/>
          <w:sz w:val="20"/>
        </w:rPr>
      </w:pPr>
    </w:p>
    <w:p w:rsidR="00F5729F"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FE7AD1" w:rsidRPr="00FE7AD1" w:rsidRDefault="00FE7AD1" w:rsidP="00FE7AD1">
      <w:pPr>
        <w:numPr>
          <w:ilvl w:val="0"/>
          <w:numId w:val="1"/>
        </w:numPr>
        <w:tabs>
          <w:tab w:val="left" w:pos="390"/>
        </w:tabs>
        <w:autoSpaceDE w:val="0"/>
        <w:autoSpaceDN w:val="0"/>
        <w:adjustRightInd w:val="0"/>
        <w:ind w:right="1440"/>
        <w:rPr>
          <w:rFonts w:ascii="Arial" w:hAnsi="Arial" w:cs="Arial"/>
          <w:sz w:val="20"/>
        </w:rPr>
      </w:pPr>
      <w:r w:rsidRPr="00FE7AD1">
        <w:rPr>
          <w:rFonts w:ascii="Arial" w:hAnsi="Arial" w:cs="Arial"/>
          <w:sz w:val="20"/>
        </w:rPr>
        <w:t>Compiles and analyzes financial information to prepare entries to accounts, such as general ledger accounts, documenting business transactions.</w:t>
      </w:r>
    </w:p>
    <w:p w:rsidR="00FE7AD1" w:rsidRPr="00FE7AD1" w:rsidRDefault="00FE7AD1" w:rsidP="00FE7AD1">
      <w:pPr>
        <w:numPr>
          <w:ilvl w:val="0"/>
          <w:numId w:val="1"/>
        </w:numPr>
        <w:tabs>
          <w:tab w:val="left" w:pos="390"/>
        </w:tabs>
        <w:autoSpaceDE w:val="0"/>
        <w:autoSpaceDN w:val="0"/>
        <w:adjustRightInd w:val="0"/>
        <w:ind w:right="1440"/>
        <w:rPr>
          <w:rFonts w:ascii="Arial" w:hAnsi="Arial" w:cs="Arial"/>
          <w:sz w:val="20"/>
        </w:rPr>
      </w:pPr>
      <w:r w:rsidRPr="00FE7AD1">
        <w:rPr>
          <w:rFonts w:ascii="Arial" w:hAnsi="Arial" w:cs="Arial"/>
          <w:sz w:val="20"/>
        </w:rPr>
        <w:t>Distributes expenditures according to schedules.</w:t>
      </w:r>
    </w:p>
    <w:p w:rsidR="00FE7AD1" w:rsidRPr="00FE7AD1" w:rsidRDefault="00FE7AD1" w:rsidP="00FE7AD1">
      <w:pPr>
        <w:numPr>
          <w:ilvl w:val="0"/>
          <w:numId w:val="1"/>
        </w:numPr>
        <w:tabs>
          <w:tab w:val="left" w:pos="390"/>
        </w:tabs>
        <w:autoSpaceDE w:val="0"/>
        <w:autoSpaceDN w:val="0"/>
        <w:adjustRightInd w:val="0"/>
        <w:ind w:right="1440"/>
        <w:rPr>
          <w:rFonts w:ascii="Arial" w:hAnsi="Arial" w:cs="Arial"/>
          <w:sz w:val="20"/>
        </w:rPr>
      </w:pPr>
      <w:r w:rsidRPr="00FE7AD1">
        <w:rPr>
          <w:rFonts w:ascii="Arial" w:hAnsi="Arial" w:cs="Arial"/>
          <w:sz w:val="20"/>
        </w:rPr>
        <w:t>Monitors compliance with generally accepted accounting principles and company procedures.</w:t>
      </w:r>
    </w:p>
    <w:p w:rsidR="00FE7AD1" w:rsidRPr="00FE7AD1" w:rsidRDefault="00FE7AD1" w:rsidP="00FE7AD1">
      <w:pPr>
        <w:numPr>
          <w:ilvl w:val="0"/>
          <w:numId w:val="1"/>
        </w:numPr>
        <w:tabs>
          <w:tab w:val="left" w:pos="390"/>
        </w:tabs>
        <w:autoSpaceDE w:val="0"/>
        <w:autoSpaceDN w:val="0"/>
        <w:adjustRightInd w:val="0"/>
        <w:ind w:right="1440"/>
        <w:rPr>
          <w:rFonts w:ascii="Arial" w:hAnsi="Arial" w:cs="Arial"/>
          <w:sz w:val="20"/>
        </w:rPr>
      </w:pPr>
      <w:r w:rsidRPr="00FE7AD1">
        <w:rPr>
          <w:rFonts w:ascii="Arial" w:hAnsi="Arial" w:cs="Arial"/>
          <w:sz w:val="20"/>
        </w:rPr>
        <w:t>Reviews, investigates, and corrects errors and inconsistencies in financial entries, documents, and reports.</w:t>
      </w:r>
    </w:p>
    <w:p w:rsidR="00FE7AD1" w:rsidRPr="00FE7AD1" w:rsidRDefault="00FE7AD1" w:rsidP="00FE7AD1">
      <w:pPr>
        <w:numPr>
          <w:ilvl w:val="0"/>
          <w:numId w:val="1"/>
        </w:numPr>
        <w:tabs>
          <w:tab w:val="left" w:pos="390"/>
        </w:tabs>
        <w:autoSpaceDE w:val="0"/>
        <w:autoSpaceDN w:val="0"/>
        <w:adjustRightInd w:val="0"/>
        <w:ind w:right="1440"/>
        <w:rPr>
          <w:rFonts w:ascii="Arial" w:hAnsi="Arial" w:cs="Arial"/>
          <w:sz w:val="20"/>
        </w:rPr>
      </w:pPr>
      <w:r w:rsidRPr="00FE7AD1">
        <w:rPr>
          <w:rFonts w:ascii="Arial" w:hAnsi="Arial" w:cs="Arial"/>
          <w:sz w:val="20"/>
        </w:rPr>
        <w:t>Installs, modifies, documents, and coordinates implementation of accounting systems and accounting control procedures.</w:t>
      </w:r>
    </w:p>
    <w:p w:rsidR="008D4928" w:rsidRPr="00FE7AD1" w:rsidRDefault="008D4928" w:rsidP="008D4928">
      <w:pPr>
        <w:pStyle w:val="ListParagraph"/>
        <w:numPr>
          <w:ilvl w:val="0"/>
          <w:numId w:val="1"/>
        </w:numPr>
        <w:rPr>
          <w:rFonts w:ascii="Arial" w:eastAsiaTheme="minorEastAsia" w:hAnsi="Arial" w:cs="Arial"/>
          <w:sz w:val="20"/>
          <w:szCs w:val="24"/>
        </w:rPr>
      </w:pPr>
      <w:r w:rsidRPr="00FE7AD1">
        <w:rPr>
          <w:rFonts w:ascii="Arial" w:eastAsiaTheme="minorEastAsia" w:hAnsi="Arial" w:cs="Arial"/>
          <w:sz w:val="20"/>
          <w:szCs w:val="24"/>
        </w:rPr>
        <w:t>Assist with other duties as needed.</w:t>
      </w:r>
    </w:p>
    <w:p w:rsidR="00F5729F" w:rsidRPr="000A01AC" w:rsidRDefault="00F5729F" w:rsidP="00F5729F">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Required:</w:t>
      </w:r>
    </w:p>
    <w:p w:rsidR="008D4928" w:rsidRPr="008D4928" w:rsidRDefault="00FE7AD1" w:rsidP="008D4928">
      <w:pPr>
        <w:numPr>
          <w:ilvl w:val="0"/>
          <w:numId w:val="2"/>
        </w:numPr>
        <w:spacing w:before="100" w:beforeAutospacing="1" w:after="100" w:afterAutospacing="1"/>
        <w:rPr>
          <w:rFonts w:ascii="Arial" w:hAnsi="Arial" w:cs="Arial"/>
          <w:sz w:val="20"/>
        </w:rPr>
      </w:pPr>
      <w:r>
        <w:rPr>
          <w:rFonts w:ascii="Arial" w:hAnsi="Arial" w:cs="Arial"/>
          <w:sz w:val="20"/>
        </w:rPr>
        <w:t>1-2</w:t>
      </w:r>
      <w:r w:rsidR="008D4928" w:rsidRPr="008D4928">
        <w:rPr>
          <w:rFonts w:ascii="Arial" w:hAnsi="Arial" w:cs="Arial"/>
          <w:sz w:val="20"/>
        </w:rPr>
        <w:t xml:space="preserve"> years business experience</w:t>
      </w:r>
    </w:p>
    <w:p w:rsidR="008D4928" w:rsidRPr="008D4928" w:rsidRDefault="008D4928" w:rsidP="008D4928">
      <w:pPr>
        <w:numPr>
          <w:ilvl w:val="0"/>
          <w:numId w:val="2"/>
        </w:numPr>
        <w:spacing w:before="100" w:beforeAutospacing="1" w:after="100" w:afterAutospacing="1"/>
        <w:rPr>
          <w:rFonts w:ascii="Arial" w:hAnsi="Arial" w:cs="Arial"/>
          <w:sz w:val="20"/>
        </w:rPr>
      </w:pPr>
      <w:r w:rsidRPr="008D4928">
        <w:rPr>
          <w:rFonts w:ascii="Arial" w:hAnsi="Arial" w:cs="Arial"/>
          <w:sz w:val="20"/>
        </w:rPr>
        <w:t>Bachelor’s degree in business or related field</w:t>
      </w:r>
    </w:p>
    <w:p w:rsidR="008D4928" w:rsidRPr="008D4928" w:rsidRDefault="008D4928" w:rsidP="008D4928">
      <w:pPr>
        <w:numPr>
          <w:ilvl w:val="0"/>
          <w:numId w:val="2"/>
        </w:numPr>
        <w:spacing w:before="100" w:beforeAutospacing="1" w:after="100" w:afterAutospacing="1"/>
        <w:rPr>
          <w:rFonts w:ascii="Arial" w:hAnsi="Arial" w:cs="Arial"/>
          <w:sz w:val="20"/>
        </w:rPr>
      </w:pPr>
      <w:r w:rsidRPr="008D4928">
        <w:rPr>
          <w:rFonts w:ascii="Arial" w:hAnsi="Arial" w:cs="Arial"/>
          <w:sz w:val="20"/>
        </w:rPr>
        <w:t>F</w:t>
      </w:r>
      <w:r w:rsidR="00FE7AD1">
        <w:rPr>
          <w:rFonts w:ascii="Arial" w:hAnsi="Arial" w:cs="Arial"/>
          <w:sz w:val="20"/>
        </w:rPr>
        <w:t xml:space="preserve">amiliar with MS Office and </w:t>
      </w:r>
    </w:p>
    <w:p w:rsidR="008D4928" w:rsidRPr="008D4928" w:rsidRDefault="008D4928" w:rsidP="008D4928">
      <w:pPr>
        <w:numPr>
          <w:ilvl w:val="0"/>
          <w:numId w:val="2"/>
        </w:numPr>
        <w:spacing w:before="100" w:beforeAutospacing="1" w:after="100" w:afterAutospacing="1"/>
        <w:rPr>
          <w:rFonts w:ascii="Arial" w:hAnsi="Arial" w:cs="Arial"/>
          <w:sz w:val="20"/>
        </w:rPr>
      </w:pPr>
      <w:r w:rsidRPr="008D4928">
        <w:rPr>
          <w:rFonts w:ascii="Arial" w:hAnsi="Arial" w:cs="Arial"/>
          <w:sz w:val="20"/>
        </w:rPr>
        <w:t>Able to manage multiple assignments, meet deadlines, and work well in a team environment</w:t>
      </w:r>
    </w:p>
    <w:p w:rsidR="008D4928" w:rsidRPr="008D4928" w:rsidRDefault="008D4928" w:rsidP="008D4928">
      <w:pPr>
        <w:numPr>
          <w:ilvl w:val="0"/>
          <w:numId w:val="2"/>
        </w:numPr>
        <w:spacing w:before="100" w:beforeAutospacing="1" w:after="100" w:afterAutospacing="1"/>
        <w:rPr>
          <w:rFonts w:ascii="Arial" w:hAnsi="Arial" w:cs="Arial"/>
          <w:sz w:val="20"/>
        </w:rPr>
      </w:pPr>
      <w:r w:rsidRPr="008D4928">
        <w:rPr>
          <w:rFonts w:ascii="Arial" w:hAnsi="Arial" w:cs="Arial"/>
          <w:sz w:val="20"/>
        </w:rPr>
        <w:t xml:space="preserve">Ability to travel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Preferred:</w:t>
      </w:r>
    </w:p>
    <w:p w:rsidR="008D4928" w:rsidRDefault="008D4928" w:rsidP="008D4928">
      <w:pPr>
        <w:numPr>
          <w:ilvl w:val="0"/>
          <w:numId w:val="2"/>
        </w:numPr>
        <w:spacing w:before="100" w:beforeAutospacing="1" w:after="100" w:afterAutospacing="1"/>
        <w:rPr>
          <w:rFonts w:ascii="Arial" w:hAnsi="Arial" w:cs="Arial"/>
          <w:sz w:val="20"/>
        </w:rPr>
      </w:pPr>
      <w:r w:rsidRPr="008D4928">
        <w:rPr>
          <w:rFonts w:ascii="Arial" w:hAnsi="Arial" w:cs="Arial"/>
          <w:sz w:val="20"/>
        </w:rPr>
        <w:lastRenderedPageBreak/>
        <w:t>Non-profit/association experience</w:t>
      </w:r>
    </w:p>
    <w:p w:rsidR="00FE7AD1" w:rsidRPr="008D4928" w:rsidRDefault="00FE7AD1" w:rsidP="008D4928">
      <w:pPr>
        <w:numPr>
          <w:ilvl w:val="0"/>
          <w:numId w:val="2"/>
        </w:numPr>
        <w:spacing w:before="100" w:beforeAutospacing="1" w:after="100" w:afterAutospacing="1"/>
        <w:rPr>
          <w:rFonts w:ascii="Arial" w:hAnsi="Arial" w:cs="Arial"/>
          <w:sz w:val="20"/>
        </w:rPr>
      </w:pPr>
      <w:r>
        <w:rPr>
          <w:rFonts w:ascii="Arial" w:hAnsi="Arial" w:cs="Arial"/>
          <w:sz w:val="20"/>
        </w:rPr>
        <w:t>Ability to speak multiple languages</w:t>
      </w:r>
      <w:bookmarkStart w:id="0" w:name="_GoBack"/>
      <w:bookmarkEnd w:id="0"/>
    </w:p>
    <w:p w:rsidR="00791176" w:rsidRPr="00791176" w:rsidRDefault="00791176" w:rsidP="00791176">
      <w:pPr>
        <w:pStyle w:val="BodyTextJustified"/>
        <w:spacing w:after="0"/>
        <w:jc w:val="center"/>
        <w:rPr>
          <w:rFonts w:ascii="Arial" w:eastAsiaTheme="minorEastAsia" w:hAnsi="Arial" w:cs="Arial"/>
          <w:sz w:val="20"/>
          <w:szCs w:val="24"/>
        </w:rPr>
      </w:pPr>
      <w:r w:rsidRPr="00791176">
        <w:rPr>
          <w:rFonts w:ascii="Arial" w:eastAsiaTheme="minorEastAsia" w:hAnsi="Arial" w:cs="Arial"/>
          <w:sz w:val="20"/>
          <w:szCs w:val="24"/>
        </w:rPr>
        <w:t>Impress us with your abilities and share yo</w:t>
      </w:r>
      <w:r w:rsidR="002F1C51">
        <w:rPr>
          <w:rFonts w:ascii="Arial" w:eastAsiaTheme="minorEastAsia" w:hAnsi="Arial" w:cs="Arial"/>
          <w:sz w:val="20"/>
          <w:szCs w:val="24"/>
        </w:rPr>
        <w:t xml:space="preserve">ur passions. And know that the </w:t>
      </w:r>
      <w:r w:rsidRPr="00791176">
        <w:rPr>
          <w:rFonts w:ascii="Arial" w:eastAsiaTheme="minorEastAsia" w:hAnsi="Arial" w:cs="Arial"/>
          <w:sz w:val="20"/>
          <w:szCs w:val="24"/>
        </w:rPr>
        <w:t xml:space="preserve">staff that you may be </w:t>
      </w:r>
      <w:r w:rsidR="008D4928">
        <w:rPr>
          <w:rFonts w:ascii="Arial" w:eastAsiaTheme="minorEastAsia" w:hAnsi="Arial" w:cs="Arial"/>
          <w:sz w:val="20"/>
          <w:szCs w:val="24"/>
        </w:rPr>
        <w:t>working with</w:t>
      </w:r>
      <w:r w:rsidRPr="00791176">
        <w:rPr>
          <w:rFonts w:ascii="Arial" w:eastAsiaTheme="minorEastAsia" w:hAnsi="Arial" w:cs="Arial"/>
          <w:sz w:val="20"/>
          <w:szCs w:val="24"/>
        </w:rPr>
        <w:t xml:space="preserve"> soon is really one of the best teams assembled. Make your mark with EO and join this organization.</w:t>
      </w:r>
    </w:p>
    <w:p w:rsidR="00791176" w:rsidRDefault="00791176" w:rsidP="00791176">
      <w:pPr>
        <w:ind w:firstLine="60"/>
        <w:rPr>
          <w:rFonts w:ascii="Tahoma" w:hAnsi="Tahoma" w:cs="Tahoma"/>
        </w:rPr>
      </w:pPr>
    </w:p>
    <w:p w:rsidR="00791176" w:rsidRPr="00791176" w:rsidRDefault="00791176" w:rsidP="00791176">
      <w:pPr>
        <w:pStyle w:val="BodyTextJustified"/>
        <w:jc w:val="left"/>
        <w:rPr>
          <w:rFonts w:ascii="Arial" w:eastAsiaTheme="minorEastAsia" w:hAnsi="Arial" w:cs="Arial"/>
          <w:sz w:val="20"/>
          <w:szCs w:val="24"/>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791176" w:rsidRPr="00791176" w:rsidRDefault="00791176" w:rsidP="00791176">
      <w:pPr>
        <w:pStyle w:val="BodyTextJustified"/>
        <w:jc w:val="center"/>
        <w:rPr>
          <w:rFonts w:ascii="Arial" w:eastAsiaTheme="minorEastAsia" w:hAnsi="Arial" w:cs="Arial"/>
          <w:sz w:val="20"/>
          <w:szCs w:val="24"/>
        </w:rPr>
      </w:pPr>
      <w:r w:rsidRPr="00791176">
        <w:rPr>
          <w:rFonts w:ascii="Arial" w:eastAsiaTheme="minorEastAsia" w:hAnsi="Arial" w:cs="Arial"/>
          <w:sz w:val="20"/>
          <w:szCs w:val="24"/>
        </w:rPr>
        <w:t>Entrepreneurs’ Organization is an equal opport</w:t>
      </w:r>
      <w:r w:rsidR="005F4F20">
        <w:rPr>
          <w:rFonts w:ascii="Arial" w:eastAsiaTheme="minorEastAsia" w:hAnsi="Arial" w:cs="Arial"/>
          <w:sz w:val="20"/>
          <w:szCs w:val="24"/>
        </w:rPr>
        <w:t>unity employer</w:t>
      </w:r>
      <w:r w:rsidR="00EA4D26">
        <w:rPr>
          <w:rFonts w:ascii="Arial" w:eastAsiaTheme="minorEastAsia"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9601200</wp:posOffset>
                </wp:positionV>
                <wp:extent cx="5943600" cy="274320"/>
                <wp:effectExtent l="0" t="0" r="0" b="1143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76" w:rsidRPr="002E708F" w:rsidRDefault="00791176" w:rsidP="00791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K/rY03wAA&#10;AA4BAAAPAAAAZHJzL2Rvd25yZXYueG1sTE9BTsMwELwj8QdrK3GjdqOmKmmcqkJwQkKk4cDRid3E&#10;arwOsduG37M5wW1mZzQ7k+8n17OrGYP1KGG1FMAMNl5bbCV8Vq+PW2AhKtSq92gk/JgA++L+LleZ&#10;9jcszfUYW0YhGDIloYtxyDgPTWecCks/GCTt5EenItGx5XpUNwp3PU+E2HCnLNKHTg3muTPN+Xhx&#10;Eg5fWL7Y7/f6ozyVtqqeBL5tzlI+LKbDDlg0U/wzw1yfqkNBnWp/QR1YT3y9pi2RQLpKCM0WsRWE&#10;6vmWpgnwIuf/ZxS/AAAA//8DAFBLAQItABQABgAIAAAAIQC2gziS/gAAAOEBAAATAAAAAAAAAAAA&#10;AAAAAAAAAABbQ29udGVudF9UeXBlc10ueG1sUEsBAi0AFAAGAAgAAAAhADj9If/WAAAAlAEAAAsA&#10;AAAAAAAAAAAAAAAALwEAAF9yZWxzLy5yZWxzUEsBAi0AFAAGAAgAAAAhAEgN7XawAgAAqQUAAA4A&#10;AAAAAAAAAAAAAAAALgIAAGRycy9lMm9Eb2MueG1sUEsBAi0AFAAGAAgAAAAhAMr+tjTfAAAADgEA&#10;AA8AAAAAAAAAAAAAAAAACgUAAGRycy9kb3ducmV2LnhtbFBLBQYAAAAABAAEAPMAAAAWBgAAAAA=&#10;" filled="f" stroked="f">
                <v:textbox inset="0,0,0,0">
                  <w:txbxContent>
                    <w:p w:rsidR="00791176" w:rsidRPr="002E708F" w:rsidRDefault="00791176" w:rsidP="00791176"/>
                  </w:txbxContent>
                </v:textbox>
                <w10:wrap anchorx="page" anchory="page"/>
              </v:shape>
            </w:pict>
          </mc:Fallback>
        </mc:AlternateContent>
      </w:r>
    </w:p>
    <w:p w:rsidR="00F5729F" w:rsidRDefault="00F5729F" w:rsidP="00F5729F">
      <w:pPr>
        <w:rPr>
          <w:rFonts w:ascii="Arial" w:hAnsi="Arial" w:cs="Arial"/>
          <w:sz w:val="20"/>
        </w:rPr>
      </w:pPr>
    </w:p>
    <w:sectPr w:rsidR="00F5729F" w:rsidSect="000C0FB8">
      <w:headerReference w:type="default" r:id="rId9"/>
      <w:pgSz w:w="12240" w:h="15840"/>
      <w:pgMar w:top="23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85" w:rsidRDefault="00280185" w:rsidP="00AD3795">
      <w:r>
        <w:separator/>
      </w:r>
    </w:p>
  </w:endnote>
  <w:endnote w:type="continuationSeparator" w:id="0">
    <w:p w:rsidR="00280185" w:rsidRDefault="00280185" w:rsidP="00A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85" w:rsidRDefault="00280185" w:rsidP="00AD3795">
      <w:r>
        <w:separator/>
      </w:r>
    </w:p>
  </w:footnote>
  <w:footnote w:type="continuationSeparator" w:id="0">
    <w:p w:rsidR="00280185" w:rsidRDefault="00280185" w:rsidP="00AD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73640"/>
    <w:multiLevelType w:val="hybridMultilevel"/>
    <w:tmpl w:val="D4E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0530B"/>
    <w:multiLevelType w:val="hybridMultilevel"/>
    <w:tmpl w:val="0A84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8"/>
  </w:num>
  <w:num w:numId="6">
    <w:abstractNumId w:val="1"/>
  </w:num>
  <w:num w:numId="7">
    <w:abstractNumId w:val="2"/>
  </w:num>
  <w:num w:numId="8">
    <w:abstractNumId w:val="12"/>
  </w:num>
  <w:num w:numId="9">
    <w:abstractNumId w:val="11"/>
  </w:num>
  <w:num w:numId="10">
    <w:abstractNumId w:val="14"/>
  </w:num>
  <w:num w:numId="11">
    <w:abstractNumId w:val="13"/>
  </w:num>
  <w:num w:numId="12">
    <w:abstractNumId w:val="16"/>
  </w:num>
  <w:num w:numId="13">
    <w:abstractNumId w:val="10"/>
  </w:num>
  <w:num w:numId="14">
    <w:abstractNumId w:val="4"/>
  </w:num>
  <w:num w:numId="15">
    <w:abstractNumId w:val="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F3"/>
    <w:rsid w:val="00010264"/>
    <w:rsid w:val="000104CC"/>
    <w:rsid w:val="000C0FB8"/>
    <w:rsid w:val="00172D91"/>
    <w:rsid w:val="001D56F1"/>
    <w:rsid w:val="00231DE6"/>
    <w:rsid w:val="00280185"/>
    <w:rsid w:val="002F1C51"/>
    <w:rsid w:val="003259FE"/>
    <w:rsid w:val="00387EB1"/>
    <w:rsid w:val="003F6210"/>
    <w:rsid w:val="004313AC"/>
    <w:rsid w:val="0051096D"/>
    <w:rsid w:val="00592A8A"/>
    <w:rsid w:val="00595906"/>
    <w:rsid w:val="005F4F20"/>
    <w:rsid w:val="006051A3"/>
    <w:rsid w:val="00617864"/>
    <w:rsid w:val="00684C26"/>
    <w:rsid w:val="006F400B"/>
    <w:rsid w:val="00710049"/>
    <w:rsid w:val="00753B83"/>
    <w:rsid w:val="00760670"/>
    <w:rsid w:val="00791176"/>
    <w:rsid w:val="007E5257"/>
    <w:rsid w:val="007F230E"/>
    <w:rsid w:val="008D4928"/>
    <w:rsid w:val="00967740"/>
    <w:rsid w:val="009B15E9"/>
    <w:rsid w:val="00A06E09"/>
    <w:rsid w:val="00A3003E"/>
    <w:rsid w:val="00AD3795"/>
    <w:rsid w:val="00B83F55"/>
    <w:rsid w:val="00B9128A"/>
    <w:rsid w:val="00C069F3"/>
    <w:rsid w:val="00C61E1C"/>
    <w:rsid w:val="00C64120"/>
    <w:rsid w:val="00E332E8"/>
    <w:rsid w:val="00EA4D26"/>
    <w:rsid w:val="00F45A77"/>
    <w:rsid w:val="00F5729F"/>
    <w:rsid w:val="00FD68EC"/>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osp:81/"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f324d1c3-1942-45fc-8bba-a9b7fc459e97">Alexandria, VA</Location>
    <Position_x0020_Description xmlns="f324d1c3-1942-45fc-8bba-a9b7fc459e97">The Entrepreneurs’ Organization is looking for a business professional to join our team in the US region as a Junior Staff Accountant. </Position_x0020_Description>
    <Position_x0020_Status xmlns="f324d1c3-1942-45fc-8bba-a9b7fc459e97">Hired</Position_x0020_Status>
    <Position_x0020_ID xmlns="f324d1c3-1942-45fc-8bba-a9b7fc459e97" xsi:nil="true"/>
    <Application_x0020_Link xmlns="f324d1c3-1942-45fc-8bba-a9b7fc459e97">http://careers.eonetwork.org/view.php?id=16846</Application_x0020_Link>
    <_dlc_DocId xmlns="3eaa264f-d5a4-4040-a64f-31bde71950d5">YY46ZP72UZTX-143-22</_dlc_DocId>
    <_dlc_DocIdUrl xmlns="3eaa264f-d5a4-4040-a64f-31bde71950d5">
      <Url>http://eosp:81/_layouts/15/DocIdRedir.aspx?ID=YY46ZP72UZTX-143-22</Url>
      <Description>YY46ZP72UZTX-143-22</Description>
    </_dlc_DocIdUrl>
  </documentManagement>
</p:properties>
</file>

<file path=customXml/itemProps1.xml><?xml version="1.0" encoding="utf-8"?>
<ds:datastoreItem xmlns:ds="http://schemas.openxmlformats.org/officeDocument/2006/customXml" ds:itemID="{833B2F6C-5287-467A-8DD6-7D150675CEFF}"/>
</file>

<file path=customXml/itemProps2.xml><?xml version="1.0" encoding="utf-8"?>
<ds:datastoreItem xmlns:ds="http://schemas.openxmlformats.org/officeDocument/2006/customXml" ds:itemID="{FCCB03C7-04FC-4B1F-A7BB-FCFB10E85A0C}"/>
</file>

<file path=customXml/itemProps3.xml><?xml version="1.0" encoding="utf-8"?>
<ds:datastoreItem xmlns:ds="http://schemas.openxmlformats.org/officeDocument/2006/customXml" ds:itemID="{1BDC93C4-A42E-4B4E-80C8-0BCD1D48C692}"/>
</file>

<file path=customXml/itemProps4.xml><?xml version="1.0" encoding="utf-8"?>
<ds:datastoreItem xmlns:ds="http://schemas.openxmlformats.org/officeDocument/2006/customXml" ds:itemID="{A4B3FA28-0BD0-4171-ACFD-336760D2C62F}"/>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Entrepreneurs' Organization</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Staff Accountant</dc:title>
  <dc:creator>Jillian Williams</dc:creator>
  <cp:lastModifiedBy>jmoye</cp:lastModifiedBy>
  <cp:revision>2</cp:revision>
  <dcterms:created xsi:type="dcterms:W3CDTF">2014-12-12T21:30:00Z</dcterms:created>
  <dcterms:modified xsi:type="dcterms:W3CDTF">2014-12-12T21:30:00Z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344fd0b5-b288-4c23-82e1-f61392b82c74</vt:lpwstr>
  </property>
</Properties>
</file>